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2D" w:rsidRDefault="00D91B2D" w:rsidP="00D91B2D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D91B2D" w:rsidRDefault="00D91B2D" w:rsidP="00D91B2D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D91B2D" w:rsidRDefault="00D91B2D" w:rsidP="00D91B2D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91B2D" w:rsidRDefault="00D91B2D" w:rsidP="00D91B2D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Дума Великого Новгорода</w:t>
      </w:r>
    </w:p>
    <w:p w:rsidR="00D91B2D" w:rsidRDefault="00D91B2D" w:rsidP="00D91B2D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1B2D" w:rsidRDefault="00D91B2D" w:rsidP="00D91B2D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t>П Р О Т О К О Л</w:t>
      </w: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br/>
        <w:t>заседания Думы Великого Новгорода шестого созыва</w:t>
      </w:r>
    </w:p>
    <w:p w:rsidR="00D91B2D" w:rsidRDefault="00D91B2D" w:rsidP="00D91B2D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</w:p>
    <w:p w:rsidR="00D91B2D" w:rsidRDefault="00D91B2D" w:rsidP="00D91B2D">
      <w:pPr>
        <w:tabs>
          <w:tab w:val="left" w:pos="3095"/>
          <w:tab w:val="left" w:pos="663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29.09.2020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Великий Новгород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color w:val="0000FF"/>
          <w:sz w:val="26"/>
          <w:szCs w:val="26"/>
        </w:rPr>
        <w:t>32</w:t>
      </w:r>
    </w:p>
    <w:p w:rsidR="00D91B2D" w:rsidRDefault="00D91B2D" w:rsidP="00D91B2D">
      <w:pPr>
        <w:autoSpaceDE w:val="0"/>
        <w:autoSpaceDN w:val="0"/>
        <w:adjustRightInd w:val="0"/>
        <w:spacing w:after="0" w:line="240" w:lineRule="auto"/>
        <w:ind w:left="685"/>
        <w:rPr>
          <w:rFonts w:ascii="Times New Roman CYR" w:hAnsi="Times New Roman CYR" w:cs="Times New Roman CYR"/>
          <w:color w:val="0000FF"/>
          <w:sz w:val="16"/>
          <w:szCs w:val="16"/>
        </w:rPr>
      </w:pPr>
    </w:p>
    <w:p w:rsidR="00D91B2D" w:rsidRDefault="00D91B2D" w:rsidP="00D91B2D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FF"/>
          <w:sz w:val="16"/>
          <w:szCs w:val="16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510"/>
        <w:gridCol w:w="2433"/>
        <w:gridCol w:w="3543"/>
      </w:tblGrid>
      <w:tr w:rsidR="00D91B2D">
        <w:tc>
          <w:tcPr>
            <w:tcW w:w="3510" w:type="dxa"/>
          </w:tcPr>
          <w:p w:rsidR="00D91B2D" w:rsidRDefault="00D91B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Установленная численность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депутатов Думы Великого Новгорода 30 человек</w:t>
            </w:r>
          </w:p>
        </w:tc>
        <w:tc>
          <w:tcPr>
            <w:tcW w:w="2433" w:type="dxa"/>
          </w:tcPr>
          <w:p w:rsidR="00D91B2D" w:rsidRDefault="00D91B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</w:tcPr>
          <w:p w:rsidR="00D91B2D" w:rsidRDefault="00D91B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Избрано в Думу Великого Новгорода VI созыва 30 человек</w:t>
            </w:r>
          </w:p>
          <w:p w:rsidR="00D91B2D" w:rsidRDefault="00D91B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91B2D">
        <w:tc>
          <w:tcPr>
            <w:tcW w:w="3510" w:type="dxa"/>
          </w:tcPr>
          <w:p w:rsidR="00D91B2D" w:rsidRDefault="00D91B2D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заседания:</w:t>
            </w:r>
          </w:p>
        </w:tc>
        <w:tc>
          <w:tcPr>
            <w:tcW w:w="2433" w:type="dxa"/>
          </w:tcPr>
          <w:p w:rsidR="00D91B2D" w:rsidRDefault="00D91B2D">
            <w:pPr>
              <w:autoSpaceDE w:val="0"/>
              <w:autoSpaceDN w:val="0"/>
              <w:adjustRightInd w:val="0"/>
              <w:spacing w:after="0" w:line="240" w:lineRule="auto"/>
              <w:ind w:left="24" w:right="14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Митюнов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А.Г.</w:t>
            </w:r>
          </w:p>
          <w:p w:rsidR="00D91B2D" w:rsidRDefault="00D91B2D">
            <w:pPr>
              <w:tabs>
                <w:tab w:val="left" w:pos="39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3543" w:type="dxa"/>
          </w:tcPr>
          <w:p w:rsidR="00D91B2D" w:rsidRDefault="00D91B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Председатель Думы Великого Новгорода</w:t>
            </w:r>
          </w:p>
        </w:tc>
      </w:tr>
    </w:tbl>
    <w:p w:rsidR="00D91B2D" w:rsidRDefault="00D91B2D" w:rsidP="00D91B2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Присутствовали</w: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9"/>
        <w:gridCol w:w="6060"/>
      </w:tblGrid>
      <w:tr w:rsidR="00D91B2D">
        <w:tc>
          <w:tcPr>
            <w:tcW w:w="3429" w:type="dxa"/>
          </w:tcPr>
          <w:p w:rsidR="00D91B2D" w:rsidRDefault="00D91B2D">
            <w:pPr>
              <w:keepNext/>
              <w:keepLines/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Заместители Председателя Думы Великого Новгорода</w:t>
            </w:r>
          </w:p>
        </w:tc>
        <w:tc>
          <w:tcPr>
            <w:tcW w:w="6060" w:type="dxa"/>
          </w:tcPr>
          <w:p w:rsidR="00D91B2D" w:rsidRDefault="00D91B2D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Яковлева Т.В.</w:t>
            </w:r>
          </w:p>
        </w:tc>
      </w:tr>
      <w:tr w:rsidR="00D91B2D">
        <w:tc>
          <w:tcPr>
            <w:tcW w:w="3429" w:type="dxa"/>
          </w:tcPr>
          <w:p w:rsidR="00D91B2D" w:rsidRDefault="00D91B2D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депутаты Думы </w:t>
            </w:r>
          </w:p>
          <w:p w:rsidR="00D91B2D" w:rsidRDefault="00D91B2D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Великого Новгорода</w:t>
            </w:r>
          </w:p>
        </w:tc>
        <w:tc>
          <w:tcPr>
            <w:tcW w:w="6060" w:type="dxa"/>
          </w:tcPr>
          <w:p w:rsidR="00D91B2D" w:rsidRDefault="00D91B2D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Авдеев И.Н., Бочаров Ю.В., Васильев В.И., Дорошина Т.А., Ефимов И.С., Исаков В.В.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,  Макаревич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Н.А., Макаров В.В.,  Молоканов С.А., Новикова С.А.,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Скрипник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А.К., Соловьев С.С., Старостин А.В., Сучкова В.Ф.,  Черепанова А.Ф., Чернов А.А.,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Чермашенцев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Ю.П.,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С.Г.,  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Швабович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Н.А.</w:t>
            </w:r>
          </w:p>
        </w:tc>
      </w:tr>
      <w:tr w:rsidR="00D91B2D">
        <w:tc>
          <w:tcPr>
            <w:tcW w:w="3429" w:type="dxa"/>
          </w:tcPr>
          <w:p w:rsidR="00D91B2D" w:rsidRDefault="00D91B2D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старший помощник прокурора Великого Новгорода</w:t>
            </w:r>
          </w:p>
        </w:tc>
        <w:tc>
          <w:tcPr>
            <w:tcW w:w="6060" w:type="dxa"/>
          </w:tcPr>
          <w:p w:rsidR="00D91B2D" w:rsidRDefault="00D91B2D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Слюсарева Ю.А.</w:t>
            </w:r>
          </w:p>
        </w:tc>
      </w:tr>
      <w:tr w:rsidR="00D91B2D">
        <w:tc>
          <w:tcPr>
            <w:tcW w:w="3429" w:type="dxa"/>
          </w:tcPr>
          <w:p w:rsidR="00D91B2D" w:rsidRDefault="00D91B2D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сотрудники аппарата Думы Великого Новгорода</w:t>
            </w:r>
          </w:p>
        </w:tc>
        <w:tc>
          <w:tcPr>
            <w:tcW w:w="6060" w:type="dxa"/>
          </w:tcPr>
          <w:p w:rsidR="00D91B2D" w:rsidRDefault="00D91B2D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Губина М.Н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,  Екимова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С.С., Ильин М.Е., 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Папукашвили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Д.Г., Яковенко М.Н.</w:t>
            </w:r>
          </w:p>
        </w:tc>
      </w:tr>
    </w:tbl>
    <w:p w:rsidR="00D91B2D" w:rsidRDefault="00D91B2D" w:rsidP="00D91B2D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Отсутствовали</w:t>
      </w:r>
    </w:p>
    <w:p w:rsidR="00D91B2D" w:rsidRDefault="00D91B2D" w:rsidP="00D91B2D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0"/>
        <w:gridCol w:w="6030"/>
      </w:tblGrid>
      <w:tr w:rsidR="00D91B2D">
        <w:tc>
          <w:tcPr>
            <w:tcW w:w="3420" w:type="dxa"/>
          </w:tcPr>
          <w:p w:rsidR="00D91B2D" w:rsidRDefault="00D91B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депутаты Думы</w:t>
            </w:r>
          </w:p>
          <w:p w:rsidR="00D91B2D" w:rsidRDefault="00D91B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Великого Новгорода</w:t>
            </w:r>
          </w:p>
        </w:tc>
        <w:tc>
          <w:tcPr>
            <w:tcW w:w="6030" w:type="dxa"/>
          </w:tcPr>
          <w:p w:rsidR="00D91B2D" w:rsidRDefault="00D91B2D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60" w:right="6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Афанасьев А.В., Богомолов В.В., Гетманский А.В., Глушенков Н.И., Золотарев С.В.,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Маяцкий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В.А., Ромашко А.К., Федотов В.Л.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br/>
            </w:r>
          </w:p>
        </w:tc>
      </w:tr>
    </w:tbl>
    <w:p w:rsidR="00D91B2D" w:rsidRDefault="00D91B2D" w:rsidP="00D91B2D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D91B2D" w:rsidRDefault="00D91B2D" w:rsidP="00D91B2D">
      <w:pPr>
        <w:tabs>
          <w:tab w:val="left" w:pos="3947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Приглашенные</w:t>
      </w:r>
    </w:p>
    <w:p w:rsidR="00D91B2D" w:rsidRDefault="00D91B2D" w:rsidP="00D91B2D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>Андреев Е.В.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Совета мэров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Боровых В.Н.</w:t>
      </w:r>
      <w:r>
        <w:rPr>
          <w:rFonts w:ascii="Tms Rmn" w:hAnsi="Tms Rmn" w:cs="Tms Rmn"/>
          <w:color w:val="000000"/>
          <w:sz w:val="26"/>
          <w:szCs w:val="26"/>
        </w:rPr>
        <w:tab/>
        <w:t>- скульптор, член Новгородского отделения союза художников России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Демидов О.В.</w:t>
      </w:r>
      <w:r>
        <w:rPr>
          <w:rFonts w:ascii="Tms Rmn" w:hAnsi="Tms Rmn" w:cs="Tms Rmn"/>
          <w:color w:val="000000"/>
          <w:sz w:val="26"/>
          <w:szCs w:val="26"/>
        </w:rPr>
        <w:tab/>
        <w:t>- начальник отдела культуры и культурного наследия комитета культуры и молодёжной политики Администрации Великого Новгорода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Жигуляева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- председатель комитета по управлению муниципальным имуществом и земельными ресурсами Великого Новгорода 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Жилин Е.А.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архитектуры и градостроительства Администрации Великого Новгорода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Кормановская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И.Р.</w:t>
      </w:r>
      <w:r>
        <w:rPr>
          <w:rFonts w:ascii="Tms Rmn" w:hAnsi="Tms Rmn" w:cs="Tms Rmn"/>
          <w:color w:val="000000"/>
          <w:sz w:val="26"/>
          <w:szCs w:val="26"/>
        </w:rPr>
        <w:tab/>
        <w:t>- заместитель Главы администрации Великого Новгорода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Левков Ю.М.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совета Новгородской городской общественной организации ветеранов (пенсионеров) войны, труда, Вооруженных Сил и правоохранительных органов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Ломоносов А.В.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Контрольно-счетной палаты Великого Новгорода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Любимов А.А.</w:t>
      </w:r>
      <w:r>
        <w:rPr>
          <w:rFonts w:ascii="Tms Rmn" w:hAnsi="Tms Rmn" w:cs="Tms Rmn"/>
          <w:color w:val="000000"/>
          <w:sz w:val="26"/>
          <w:szCs w:val="26"/>
        </w:rPr>
        <w:tab/>
        <w:t>- Управляющий делами Администрации Великого Новгорода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Медеева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финансов Администрации Великого Новгорода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Мигаль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Н.В.</w:t>
      </w:r>
      <w:r>
        <w:rPr>
          <w:rFonts w:ascii="Tms Rmn" w:hAnsi="Tms Rmn" w:cs="Tms Rmn"/>
          <w:color w:val="000000"/>
          <w:sz w:val="26"/>
          <w:szCs w:val="26"/>
        </w:rPr>
        <w:tab/>
        <w:t>- начальник Контрольно-административного управления Администрации Великого Новгорода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Самсонова М.П.</w:t>
      </w:r>
      <w:r>
        <w:rPr>
          <w:rFonts w:ascii="Tms Rmn" w:hAnsi="Tms Rmn" w:cs="Tms Rmn"/>
          <w:color w:val="000000"/>
          <w:sz w:val="26"/>
          <w:szCs w:val="26"/>
        </w:rPr>
        <w:tab/>
        <w:t>- начальник управления по жилищным вопросам Администрации Великого Новгорода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Средняков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И.И.</w:t>
      </w:r>
      <w:r>
        <w:rPr>
          <w:rFonts w:ascii="Tms Rmn" w:hAnsi="Tms Rmn" w:cs="Tms Rmn"/>
          <w:color w:val="000000"/>
          <w:sz w:val="26"/>
          <w:szCs w:val="26"/>
        </w:rPr>
        <w:tab/>
        <w:t>- заместитель Главы администрации Великого Новгорода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Тейдер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А.А.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по управлению городским хозяйством Администрации Великого Новгорода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Хиврич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К.В.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культуры и молодёжной политики Администрации Великого Новгорода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Хлыстова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С.В.</w:t>
      </w:r>
      <w:r>
        <w:rPr>
          <w:rFonts w:ascii="Tms Rmn" w:hAnsi="Tms Rmn" w:cs="Tms Rmn"/>
          <w:color w:val="000000"/>
          <w:sz w:val="26"/>
          <w:szCs w:val="26"/>
        </w:rPr>
        <w:tab/>
        <w:t>- член общественной наблюдательной комиссии по созданию сквера памяти жертвам политических репрессий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lastRenderedPageBreak/>
        <w:t>Шаваев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Е.В.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Избирательной комиссии Великого Новгорода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Шанаева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И.Л.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по образованию Администрации Великого Новгорода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Шпак Н.П.</w:t>
      </w:r>
      <w:r>
        <w:rPr>
          <w:rFonts w:ascii="Tms Rmn" w:hAnsi="Tms Rmn" w:cs="Tms Rmn"/>
          <w:color w:val="000000"/>
          <w:sz w:val="26"/>
          <w:szCs w:val="26"/>
        </w:rPr>
        <w:tab/>
        <w:t>- первый заместитель председателя комитета финансов Администрации Великого Новгорода</w:t>
      </w:r>
    </w:p>
    <w:p w:rsidR="00D91B2D" w:rsidRDefault="00D91B2D" w:rsidP="00D91B2D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Повестка </w:t>
      </w:r>
    </w:p>
    <w:p w:rsidR="00D91B2D" w:rsidRDefault="00D91B2D" w:rsidP="00D91B2D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предоставлении муниципальной преференции индивидуальному предпринимателю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Орлинской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Юлии Аркадьевне</w:t>
      </w:r>
    </w:p>
    <w:p w:rsidR="00D91B2D" w:rsidRDefault="00D91B2D" w:rsidP="00D91B2D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изменения в Перечень муниципального имущества Великого Новгорода,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91B2D" w:rsidRDefault="00D91B2D" w:rsidP="00D91B2D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Положение о порядке и условиях приватизации муниципального имущества Великого Новгорода</w:t>
      </w:r>
    </w:p>
    <w:p w:rsidR="00D91B2D" w:rsidRDefault="00D91B2D" w:rsidP="00D91B2D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4.</w:t>
      </w:r>
      <w:r>
        <w:rPr>
          <w:rFonts w:ascii="Tms Rmn" w:hAnsi="Tms Rmn" w:cs="Tms Rmn"/>
          <w:color w:val="000000"/>
          <w:sz w:val="26"/>
          <w:szCs w:val="26"/>
        </w:rPr>
        <w:tab/>
        <w:t>Об утверждении отчета об исполнении бюджета Великого Новгорода за 2019 год</w:t>
      </w:r>
    </w:p>
    <w:p w:rsidR="00D91B2D" w:rsidRDefault="00D91B2D" w:rsidP="00D91B2D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5.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решение Думы Великого Новгорода от 25.12.2019 № 340 "О бюджете Великого Новгорода на 2020 год и на плановый период 2021 и 2022 годов"</w:t>
      </w:r>
    </w:p>
    <w:p w:rsidR="00D91B2D" w:rsidRDefault="00D91B2D" w:rsidP="00D91B2D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6.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Устав муниципального образования - городского округа Великий Новгород</w:t>
      </w:r>
    </w:p>
    <w:p w:rsidR="00D91B2D" w:rsidRDefault="00D91B2D" w:rsidP="00D91B2D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7.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состав комиссии по проведению антикоррупционной экспертизы при Думе Великого Новгорода</w:t>
      </w:r>
    </w:p>
    <w:p w:rsidR="00D91B2D" w:rsidRDefault="00D91B2D" w:rsidP="00D91B2D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8.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 О присвоении наименования плоскостному градостроительному планировочному элементу</w:t>
      </w:r>
    </w:p>
    <w:p w:rsidR="00D91B2D" w:rsidRDefault="00D91B2D" w:rsidP="00D91B2D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9.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D91B2D" w:rsidRDefault="00D91B2D" w:rsidP="00D91B2D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10.</w:t>
      </w:r>
      <w:r>
        <w:rPr>
          <w:rFonts w:ascii="Tms Rmn" w:hAnsi="Tms Rmn" w:cs="Tms Rmn"/>
          <w:color w:val="000000"/>
          <w:sz w:val="26"/>
          <w:szCs w:val="26"/>
        </w:rPr>
        <w:tab/>
        <w:t>Об установке памятника</w:t>
      </w:r>
    </w:p>
    <w:p w:rsidR="00D91B2D" w:rsidRDefault="00D91B2D" w:rsidP="00D91B2D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11.</w:t>
      </w:r>
      <w:r>
        <w:rPr>
          <w:rFonts w:ascii="Tms Rmn" w:hAnsi="Tms Rmn" w:cs="Tms Rmn"/>
          <w:color w:val="000000"/>
          <w:sz w:val="26"/>
          <w:szCs w:val="26"/>
        </w:rPr>
        <w:tab/>
        <w:t>Разное</w:t>
      </w:r>
    </w:p>
    <w:p w:rsidR="00D91B2D" w:rsidRDefault="00D91B2D" w:rsidP="00D91B2D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keepLines/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Предложения по повестке</w:t>
      </w:r>
    </w:p>
    <w:p w:rsidR="00D91B2D" w:rsidRDefault="00D91B2D" w:rsidP="00D91B2D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Выступили: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Митюнов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А.Г. - о включении в повестку заседания Думы дополнительного вопроса № 10 "Об установке памятника" (на основании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решения Совета Думы Великого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новгорода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от 23.09.2020); о снятии с рассмотрения проекта решения № 1 "О предоставлении муниципальной преференции индивидуальному предпринимателю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Орлинской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Юлии Аркадьевне" (на основании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письма Администрации Великого Новгорода от 18.09.2020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№ М22-5557-И); о рассмотрении в разделе Разное вопросов: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1) О рассмотрении информации Администрации Великого Новгорода о текущей ситуации по капитальному ремонту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Колмовского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моста (в соответствии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с поручением, принятым на совместном заседании постоянных комиссий Думы по экономике и финансам и по социальным вопросам)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(докладчик –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Средняков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И.И., заместитель Главы администрации Великого Новгорода);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2) О протокольном решении Думы Великого Новгорода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(по обращению заведующего отделом микрорайона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Волховский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представителя инициативной группы по созданию Общественного совета по развитию парка Архиерейская мыза Богданова Алексея Дмитриевича)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(докладчик –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Митюнов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Алексей Геннадьевич, Председатель Думы Великого Новгорода);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3) О рассмотрении протеста прокурора Великого Новгорода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от 20.07.2020 № 7-02-2020 на пункт 10 Положения о порядке проведения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конкурса на замещение вакантной должности муниципальной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службы в органах местного самоуправления Великого Новгорода,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аппарате Избирательной комиссии Великого Новгорода,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утвержденного решением Думы Великого Новгорода от 24.05.2007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№ 557 (докладчик –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Митюнов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А.Г.);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4) О реализации Администрацией Великого Новгорода областного закона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от 01.02.2016 № 914-ОЗ "Об административных правонарушениях"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(Докладчик –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Мигаль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Николай Владимирович, начальник Контрольно-административного управления Администрации Великого Новгорода);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5) О результатах работы рабочей комиссии по депутатской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этике при Думе Великого Новгорода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(докладчик – Яковлева Татьяна Валерьевна, заместитель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Председателя Думы Великого Новгорода)</w:t>
      </w:r>
    </w:p>
    <w:p w:rsidR="00D91B2D" w:rsidRDefault="00D91B2D" w:rsidP="00D91B2D">
      <w:pPr>
        <w:tabs>
          <w:tab w:val="left" w:pos="900"/>
          <w:tab w:val="left" w:pos="1260"/>
        </w:tabs>
        <w:autoSpaceDE w:val="0"/>
        <w:autoSpaceDN w:val="0"/>
        <w:adjustRightInd w:val="0"/>
        <w:spacing w:before="120" w:after="0" w:line="240" w:lineRule="auto"/>
        <w:ind w:left="261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Голосовали: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за озвученную Председателем Думы повестку с учетом предложения о включении вопросов в раздел "Разное":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"за" - 21, "против" - нет, "воздержались" - нет</w:t>
      </w:r>
    </w:p>
    <w:p w:rsidR="00D91B2D" w:rsidRDefault="00D91B2D" w:rsidP="00D91B2D">
      <w:pPr>
        <w:tabs>
          <w:tab w:val="left" w:pos="900"/>
          <w:tab w:val="left" w:pos="1260"/>
        </w:tabs>
        <w:autoSpaceDE w:val="0"/>
        <w:autoSpaceDN w:val="0"/>
        <w:adjustRightInd w:val="0"/>
        <w:spacing w:before="120" w:after="0" w:line="240" w:lineRule="auto"/>
        <w:ind w:left="261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Решили: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Утвердить повестку с учетом поступившего предложения</w:t>
      </w:r>
    </w:p>
    <w:p w:rsidR="00D91B2D" w:rsidRDefault="00D91B2D" w:rsidP="00D91B2D">
      <w:pPr>
        <w:autoSpaceDE w:val="0"/>
        <w:autoSpaceDN w:val="0"/>
        <w:adjustRightInd w:val="0"/>
        <w:spacing w:after="0" w:line="240" w:lineRule="auto"/>
        <w:ind w:left="685"/>
        <w:rPr>
          <w:rFonts w:ascii="Times New Roman CYR" w:hAnsi="Times New Roman CYR" w:cs="Times New Roman CYR"/>
          <w:color w:val="0000FF"/>
          <w:sz w:val="16"/>
          <w:szCs w:val="16"/>
        </w:rPr>
      </w:pPr>
      <w:bookmarkStart w:id="0" w:name="_GoBack"/>
      <w:bookmarkEnd w:id="0"/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685"/>
        <w:jc w:val="both"/>
        <w:rPr>
          <w:rFonts w:ascii="Times New Roman CYR" w:hAnsi="Times New Roman CYR" w:cs="Times New Roman CYR"/>
          <w:color w:val="0000FF"/>
          <w:sz w:val="16"/>
          <w:szCs w:val="1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 внесении изменения в Перечень муниципального имущества Великого Новгорода, предназначенного для передачи </w:t>
      </w:r>
      <w:r>
        <w:rPr>
          <w:rFonts w:ascii="Tms Rmn" w:hAnsi="Tms Rmn" w:cs="Tms Rmn"/>
          <w:color w:val="000000"/>
          <w:sz w:val="26"/>
          <w:szCs w:val="26"/>
        </w:rPr>
        <w:br/>
        <w:t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Жигуляева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Елена Анатольевна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заседании постоянной комиссии Думы по законодательству и местному самоуправлению, - поддержать проект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решения;</w:t>
      </w:r>
      <w:r>
        <w:rPr>
          <w:rFonts w:ascii="Tms Rmn" w:hAnsi="Tms Rmn" w:cs="Tms Rmn"/>
          <w:color w:val="000000"/>
          <w:sz w:val="26"/>
          <w:szCs w:val="26"/>
        </w:rPr>
        <w:br/>
        <w:t>Чернов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А.А. - о решении, принятом на совместном заседании </w:t>
      </w:r>
      <w:r>
        <w:rPr>
          <w:rFonts w:ascii="Tms Rmn" w:hAnsi="Tms Rmn" w:cs="Tms Rmn"/>
          <w:color w:val="000000"/>
          <w:sz w:val="26"/>
          <w:szCs w:val="26"/>
        </w:rPr>
        <w:lastRenderedPageBreak/>
        <w:t>комиссий по экономике и финансам и по социальным вопросам, - поддержать проект решения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- 21, "против" - нет, "воздержались" - нет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Положение о порядке и условиях приватизации муниципального имущества Великого Новгорода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Жигуляева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Выступили: Черепанова А.Ф. - вопрос о заключении договора аренды с зоозащитной организацией;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Тейдер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А.А. - ответ по существу заданного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вопроса;</w:t>
      </w:r>
      <w:r>
        <w:rPr>
          <w:rFonts w:ascii="Tms Rmn" w:hAnsi="Tms Rmn" w:cs="Tms Rmn"/>
          <w:color w:val="000000"/>
          <w:sz w:val="26"/>
          <w:szCs w:val="26"/>
        </w:rPr>
        <w:br/>
        <w:t>Новикова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С.А. - о решении, принятом на заседании постоянной комиссии Думы по жилищному хозяйству, архитектуре и землепользованию, - поддержать проект решения;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заседании постоянной комиссии Думы по законодательству и местному самоуправлению, - поддержать проект решения с учетом поправки Администрации от 22.09.2020;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Чернов А.А. - о решении, принятом на совместном заседании комиссий по экономике и финансам и по социальным вопросам, - поддержать проект решения с учетом поправки Администрации от 22.09.2020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- 21, "против" - нет, "воздержались" - нет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 с поправкой Администрации от 22.09.2020 № М22-5638-И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4.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Об утверждении отчета об исполнении бюджета Великого Новгорода за 2019 год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Медеева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Елена Анатольевна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Черепанова А.Ф. - задала вопрос о планируемых Администрацией Великого Новгорода мерах в связи </w:t>
      </w:r>
      <w:r>
        <w:rPr>
          <w:rFonts w:ascii="Tms Rmn" w:hAnsi="Tms Rmn" w:cs="Tms Rmn"/>
          <w:color w:val="000000"/>
          <w:sz w:val="26"/>
          <w:szCs w:val="26"/>
        </w:rPr>
        <w:br/>
        <w:t>с прогнозируемым неисполнением бюджета Великого Новгорода в 2020 году;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средствах, выделенных на капитальный ремонт многоквартирных домов по исполнению судебных решений, и количестве исполненных судебных решений;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Васильев В.И. - о возврате в бюджет банковских гарантий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в связи с тем, что не все национальные проекты были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реализованы;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Медеева</w:t>
      </w:r>
      <w:proofErr w:type="spellEnd"/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Е.А. - ответ по существу заданных вопросов;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Ломоносов А.В.  выступил с содокладом по проекту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решения;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Скрипник</w:t>
      </w:r>
      <w:proofErr w:type="spellEnd"/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А.К. - о прогнозируемой ситуации по исполнению бюджета Великого Новгорода в 2020 году;</w:t>
      </w:r>
      <w:r>
        <w:rPr>
          <w:rFonts w:ascii="Tms Rmn" w:hAnsi="Tms Rmn" w:cs="Tms Rmn"/>
          <w:color w:val="000000"/>
          <w:sz w:val="26"/>
          <w:szCs w:val="26"/>
        </w:rPr>
        <w:br/>
        <w:t>Макаревич Н.А. - о факте неэффективного расходования бюджетных средств, выделенных на разработку проектно-сметной документации по реконструкции набережной Александра Невского;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Ломоносов А.В. - ответы по существу заданных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вопросов;</w:t>
      </w:r>
      <w:r>
        <w:rPr>
          <w:rFonts w:ascii="Tms Rmn" w:hAnsi="Tms Rmn" w:cs="Tms Rmn"/>
          <w:color w:val="000000"/>
          <w:sz w:val="26"/>
          <w:szCs w:val="26"/>
        </w:rPr>
        <w:br/>
        <w:t>Черепанова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А.Ф. - о позиции фракции Яблоко - </w:t>
      </w:r>
      <w:r>
        <w:rPr>
          <w:rFonts w:ascii="Tms Rmn" w:hAnsi="Tms Rmn" w:cs="Tms Rmn"/>
          <w:color w:val="000000"/>
          <w:sz w:val="26"/>
          <w:szCs w:val="26"/>
        </w:rPr>
        <w:br/>
        <w:t>не поддерживать проект решения;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Новикова С.А. - о решении, принятом на заседании постоянной комиссии Думы по жилищному хозяйству, архитектуре и землепользованию, - поддержать проект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решения;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заседании постоянной комиссии Думы по законодательству и местному самоуправлению, - поддержать проект решения;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Чернов А.А. - о решении, принятом на совместном заседании комиссий по экономике и финансам и по социальным вопросам, - поддержать проект решения 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- 12, "против" - 2, "воздержались" - 7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5.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 внесении изменений в решение Думы Великого Новгорода от 25.12.2019 № 340 "О бюджете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>на 2020 год и на плановый период 2021 и 2022 годов"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Медеева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 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Черепанова А.Ф. - вопрос о причинах дополнительного выделения средств для завершения мероприятий по строительству дошкольных образовательных организаций, в части касающейся технологического подключения к сетям и строительства котельной; 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Медеева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 - ответ по существу заданного вопроса (перераспределение средств, а не дополнительное выделение);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  <w:t>Черепанова А.Ф. - о подготовке Администрацией Великого Новгорода справки по каждому из строящихся детских садов (сколько средств было запланировано и сколько потрачено сверх сметы);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вопрос о средствах по иному межбюджетному трансферту на организацию работ по проведению дезинфекции придомовых территорий;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Тейдер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А.А. - комментарий по существу заданного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вопроса;</w:t>
      </w:r>
      <w:r>
        <w:rPr>
          <w:rFonts w:ascii="Tms Rmn" w:hAnsi="Tms Rmn" w:cs="Tms Rmn"/>
          <w:color w:val="000000"/>
          <w:sz w:val="26"/>
          <w:szCs w:val="26"/>
        </w:rPr>
        <w:br/>
        <w:t>Васильев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В.И. - о средствах, предусмотренных на улучшение качества освещения, установку дополнительного недостающего освещения (какие улицы попадают в первую очередь);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вопрос, касающийся спила аварийных деревьев </w:t>
      </w:r>
      <w:r>
        <w:rPr>
          <w:rFonts w:ascii="Tms Rmn" w:hAnsi="Tms Rmn" w:cs="Tms Rmn"/>
          <w:color w:val="000000"/>
          <w:sz w:val="26"/>
          <w:szCs w:val="26"/>
        </w:rPr>
        <w:br/>
        <w:t>в дошкольных образовательных учреждениях;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Медеева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 - ответ по существу заданных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вопросов;</w:t>
      </w:r>
      <w:r>
        <w:rPr>
          <w:rFonts w:ascii="Tms Rmn" w:hAnsi="Tms Rmn" w:cs="Tms Rmn"/>
          <w:color w:val="000000"/>
          <w:sz w:val="26"/>
          <w:szCs w:val="26"/>
        </w:rPr>
        <w:br/>
        <w:t>Черепанова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А.Ф. - о позиции фракции "Яблоко" - </w:t>
      </w:r>
      <w:r>
        <w:rPr>
          <w:rFonts w:ascii="Tms Rmn" w:hAnsi="Tms Rmn" w:cs="Tms Rmn"/>
          <w:color w:val="000000"/>
          <w:sz w:val="26"/>
          <w:szCs w:val="26"/>
        </w:rPr>
        <w:br/>
        <w:t>не поддерживать проект решения (в части выделения средств   для заключения контракта по установке дополнительного цветочного оформления на ограждениях вдоль автомобильных дорог);</w:t>
      </w:r>
      <w:r>
        <w:rPr>
          <w:rFonts w:ascii="Tms Rmn" w:hAnsi="Tms Rmn" w:cs="Tms Rmn"/>
          <w:color w:val="000000"/>
          <w:sz w:val="26"/>
          <w:szCs w:val="26"/>
        </w:rPr>
        <w:br/>
        <w:t>Новикова С.А. - о решении, принятом на заседании постоянной комиссии Думы по жилищному хозяйству, архитектуре и землепользованию, - поддержать проект решения с поправкой Администрации от 21.09.2020;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заседании постоянной комиссии Думы по законодательству и местному самоуправлению, - поддержать проект решения с поправкой Администрации от 21.09.2020;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Чернов А.А. - о решении, принятом на совместном заседании комиссий по экономике и финансам и по социальным вопросам, - поддержать проект решения с поправкой Администрации от 21.09.2020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за проект решения с поправкой Администрации </w:t>
      </w:r>
      <w:r>
        <w:rPr>
          <w:rFonts w:ascii="Tms Rmn" w:hAnsi="Tms Rmn" w:cs="Tms Rmn"/>
          <w:color w:val="000000"/>
          <w:sz w:val="26"/>
          <w:szCs w:val="26"/>
        </w:rPr>
        <w:br/>
        <w:t>от 21.09.2020 № 1140: "за" - 15, "против" - 3, "воздержались" - 3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1. Проект решения, внесённый Администрацией Великого Новгорода, отклонить.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2. Поручить Администрации представить в Думу Великого Новгорода информацию о средствах, изначально запланированных на строительство новых детских садов </w:t>
      </w:r>
      <w:r>
        <w:rPr>
          <w:rFonts w:ascii="Tms Rmn" w:hAnsi="Tms Rmn" w:cs="Tms Rmn"/>
          <w:color w:val="000000"/>
          <w:sz w:val="26"/>
          <w:szCs w:val="26"/>
        </w:rPr>
        <w:br/>
        <w:t>в Великом Новгороде, и сумме средств, дополнительно потраченных на строительство каждого детского сада (с учетом всех обеспечивающих мероприятий)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6.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Устав муниципального образования - городского округа Великий Новгород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Алексей Геннадьевич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Новикова С.А. - о решении, принятом на заседании постоянной комиссии Думы по жилищному хозяйству, архитектуре и землепользованию, - поддержать проект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решения;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заседании постоянной комиссии Думы по законодательству и местному самоуправлению, - поддержать проект решения;</w:t>
      </w:r>
      <w:r>
        <w:rPr>
          <w:rFonts w:ascii="Tms Rmn" w:hAnsi="Tms Rmn" w:cs="Tms Rmn"/>
          <w:color w:val="000000"/>
          <w:sz w:val="26"/>
          <w:szCs w:val="26"/>
        </w:rPr>
        <w:br/>
        <w:t>Чернов А.А. - о решении, принятом на совместном заседании комиссий по экономике и финансам и по социальным вопросам, - поддержать проект решения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- 21, "против" - нет, "воздержались" - нет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Председателем Думы Великого Новгорода, принять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7.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состав комиссии по проведению антикоррупционной экспертизы при Думе Великого Новгорода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заседании постоянной комиссии Думы по законодательству и местному самоуправлению, - поддержать проект решения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- 21, "против" - нет, "воздержались" - нет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Председателем Думы Великого Новгорода, заместителем Председателя Думы Великого Новгорода, принять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8.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присвоении наименования плоскостному градостроительному планировочному элементу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Яковлева Татьяна Валерьевна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Выступили: Макаров В.В. - выступил с обоснованием внесения поправки (Чистые пруды);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Васильев В.И. - выступил в поддержку поправки депутата Макарова В.В.;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позиции фракции "Справедливая Россия" - поддержать поправку депутата Макарова В.В.;</w:t>
      </w:r>
      <w:r>
        <w:rPr>
          <w:rFonts w:ascii="Tms Rmn" w:hAnsi="Tms Rmn" w:cs="Tms Rmn"/>
          <w:color w:val="000000"/>
          <w:sz w:val="26"/>
          <w:szCs w:val="26"/>
        </w:rPr>
        <w:br/>
        <w:t>Черепанова А.Ф. - о позиции фракции "Яблоко" - поддержать поправку депутата Макарова В.В.;</w:t>
      </w:r>
      <w:r>
        <w:rPr>
          <w:rFonts w:ascii="Tms Rmn" w:hAnsi="Tms Rmn" w:cs="Tms Rmn"/>
          <w:color w:val="000000"/>
          <w:sz w:val="26"/>
          <w:szCs w:val="26"/>
        </w:rPr>
        <w:br/>
        <w:t>Новикова С.А. - о решении, принятом на заседании постоянной комиссии Думы по жилищному хозяйству, архитектуре и землепользованию, - определиться с решением на заседании Думы;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заседании постоянной комиссии Думы по законодательству и местному самоуправлению, - определиться с решением на заседании Думы</w:t>
      </w:r>
      <w:r>
        <w:rPr>
          <w:rFonts w:ascii="Tms Rmn" w:hAnsi="Tms Rmn" w:cs="Tms Rmn"/>
          <w:color w:val="000000"/>
          <w:sz w:val="26"/>
          <w:szCs w:val="26"/>
        </w:rPr>
        <w:br/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1. За принятие проекта решения за основу:</w:t>
      </w:r>
      <w:r>
        <w:rPr>
          <w:rFonts w:ascii="Tms Rmn" w:hAnsi="Tms Rmn" w:cs="Tms Rmn"/>
          <w:color w:val="000000"/>
          <w:sz w:val="26"/>
          <w:szCs w:val="26"/>
        </w:rPr>
        <w:br/>
        <w:t>"за" - 20, "против" - нет, "воздержались" - 1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2. За поправку депутата Макарова В.В. от 15.09.2020 № 722:</w:t>
      </w:r>
      <w:r>
        <w:rPr>
          <w:rFonts w:ascii="Tms Rmn" w:hAnsi="Tms Rmn" w:cs="Tms Rmn"/>
          <w:color w:val="000000"/>
          <w:sz w:val="26"/>
          <w:szCs w:val="26"/>
        </w:rPr>
        <w:br/>
        <w:t>"за" - 15, "против" - 1, "воздержались" - 5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3. За принятие проекта решения в целом во втором чтении </w:t>
      </w:r>
      <w:r>
        <w:rPr>
          <w:rFonts w:ascii="Tms Rmn" w:hAnsi="Tms Rmn" w:cs="Tms Rmn"/>
          <w:color w:val="000000"/>
          <w:sz w:val="26"/>
          <w:szCs w:val="26"/>
        </w:rPr>
        <w:br/>
        <w:t>с принятой поправкой: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"за" - 17, "против" -1, "воздержались" - 3 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Проект решения, внесённый заместителем Председателя Думы Великого Новгорода Яковлевой Т.В., принять с поправкой депутата Думы Великого Новгорода Макарова В.В. </w:t>
      </w:r>
      <w:r>
        <w:rPr>
          <w:rFonts w:ascii="Tms Rmn" w:hAnsi="Tms Rmn" w:cs="Tms Rmn"/>
          <w:color w:val="000000"/>
          <w:sz w:val="26"/>
          <w:szCs w:val="26"/>
        </w:rPr>
        <w:br/>
        <w:t>от 15.02.2020 № 722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9.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Почётной грамотой Думы Великого Новгорода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заседании постоянной комиссии Думы по законодательству и местному самоуправлению, - поддержать проект решения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- 21, "против" - нет, "воздержались" - нет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Председателем Думы Великого Новгорода, принять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10.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Об установке памятника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Кормановская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Ирина Рудольфовна выступила </w:t>
      </w:r>
      <w:r>
        <w:rPr>
          <w:rFonts w:ascii="Tms Rmn" w:hAnsi="Tms Rmn" w:cs="Tms Rmn"/>
          <w:color w:val="000000"/>
          <w:sz w:val="26"/>
          <w:szCs w:val="26"/>
        </w:rPr>
        <w:br/>
        <w:t>по проекту решения и озвучила устную поправку об изменении срока установки памятника (до 31.10.2021)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- о тексте, размещенном в левом верхнем и правом нижнем углах памятника (нет в проекте решения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);</w:t>
      </w:r>
      <w:r>
        <w:rPr>
          <w:rFonts w:ascii="Tms Rmn" w:hAnsi="Tms Rmn" w:cs="Tms Rmn"/>
          <w:color w:val="000000"/>
          <w:sz w:val="26"/>
          <w:szCs w:val="26"/>
        </w:rPr>
        <w:br/>
        <w:t>Макаревич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Н.А. выступил с предложением снять проект решения для доработки;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Молоканов С.А. высказал замечание о несоответствии художественного замысла историческим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событиям;</w:t>
      </w:r>
      <w:r>
        <w:rPr>
          <w:rFonts w:ascii="Tms Rmn" w:hAnsi="Tms Rmn" w:cs="Tms Rmn"/>
          <w:color w:val="000000"/>
          <w:sz w:val="26"/>
          <w:szCs w:val="26"/>
        </w:rPr>
        <w:br/>
        <w:t>Боровых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В.Н. - комментарии по высказанным замечаниям;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вопрос о благоустройстве прилегающей территории;</w:t>
      </w:r>
      <w:r>
        <w:rPr>
          <w:rFonts w:ascii="Tms Rmn" w:hAnsi="Tms Rmn" w:cs="Tms Rmn"/>
          <w:color w:val="000000"/>
          <w:sz w:val="26"/>
          <w:szCs w:val="26"/>
        </w:rPr>
        <w:br/>
        <w:t>Жилин Е.А. - ответ по существу заданного вопроса;</w:t>
      </w:r>
      <w:r>
        <w:rPr>
          <w:rFonts w:ascii="Tms Rmn" w:hAnsi="Tms Rmn" w:cs="Tms Rmn"/>
          <w:color w:val="000000"/>
          <w:sz w:val="26"/>
          <w:szCs w:val="26"/>
        </w:rPr>
        <w:br/>
        <w:t>Черепанова А.Ф. выступила в поддержку проекта решения;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Швабович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Н.А. - о позиции фракции "Справедливая Россия" - поддержать проект решения;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Яковлева Т.В. задала вопрос о стоимости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памятника;</w:t>
      </w:r>
      <w:r>
        <w:rPr>
          <w:rFonts w:ascii="Tms Rmn" w:hAnsi="Tms Rmn" w:cs="Tms Rmn"/>
          <w:color w:val="000000"/>
          <w:sz w:val="26"/>
          <w:szCs w:val="26"/>
        </w:rPr>
        <w:br/>
        <w:t>Жилин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Е.А. - ответ по существу заданного вопроса;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Скрипник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А.К. - комментарий о возможном расходовании запланированных на установку  средств на ремонт существующих памятников;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Старостин А.В. - о выделении средств на реставрацию Монумента Победы;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Кормановская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И.Р. - ответ по существу заданных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вопросов;</w:t>
      </w:r>
      <w:r>
        <w:rPr>
          <w:rFonts w:ascii="Tms Rmn" w:hAnsi="Tms Rmn" w:cs="Tms Rmn"/>
          <w:color w:val="000000"/>
          <w:sz w:val="26"/>
          <w:szCs w:val="26"/>
        </w:rPr>
        <w:br/>
        <w:t>Андреев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Н.В. выступил с заключением Совета мэров Великого Новгорода по указанному проекту решения;</w:t>
      </w:r>
      <w:r>
        <w:rPr>
          <w:rFonts w:ascii="Tms Rmn" w:hAnsi="Tms Rmn" w:cs="Tms Rmn"/>
          <w:color w:val="000000"/>
          <w:sz w:val="26"/>
          <w:szCs w:val="26"/>
        </w:rPr>
        <w:br/>
        <w:t>Молоканов С.А. выступил с заявлением о проведении прокуратурой Великого Новгорода проверки;</w:t>
      </w:r>
      <w:r>
        <w:rPr>
          <w:rFonts w:ascii="Tms Rmn" w:hAnsi="Tms Rmn" w:cs="Tms Rmn"/>
          <w:color w:val="000000"/>
          <w:sz w:val="26"/>
          <w:szCs w:val="26"/>
        </w:rPr>
        <w:br/>
        <w:t>Макаревич Н.А. - о позиции фракции КПРФ - не поддерживать проект решения;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Черепанова А.Ф. - о позиции фракции "Яблоко" - поддержать проект решения;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Кормановская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И.Р. внесла в проект решения устную поправку - дополнить проект решения текстом следующего содержания: "В левом верхнем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углу:"Репрессии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>. Раскулачивание. Лагеря ГУЛАГа. Лишения. Ссылка. Пытки. Расстрел", в правом нижнем углу: "1918 год - начало красного террора. 1929 год - год великого перелома. 1932 - 1933 гг. - дело новгородского музея. 1934 - 1939 гг. - большой террор";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- о внесении альтернативной устной поправки - дополнить проект решения текстом следующего содержания: "В левом верхнем углу: "Репрессии. Раскулачивание. Лагеря ГУЛАГа. Лишения. Ссылка. Пытки. Расстрел."</w:t>
      </w:r>
      <w:r>
        <w:rPr>
          <w:rFonts w:ascii="Tms Rmn" w:hAnsi="Tms Rmn" w:cs="Tms Rmn"/>
          <w:color w:val="000000"/>
          <w:sz w:val="26"/>
          <w:szCs w:val="26"/>
        </w:rPr>
        <w:br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решении, принятом на заседании постоянной комиссии Думы по законодательству и местному самоуправлению, - решение не было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принято;</w:t>
      </w:r>
      <w:r>
        <w:rPr>
          <w:rFonts w:ascii="Tms Rmn" w:hAnsi="Tms Rmn" w:cs="Tms Rmn"/>
          <w:color w:val="000000"/>
          <w:sz w:val="26"/>
          <w:szCs w:val="26"/>
        </w:rPr>
        <w:br/>
        <w:t>Чернов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А.А. - о решении, принятом на совместном заседании комиссий по экономике и финансам и по социальным вопросам, </w:t>
      </w:r>
      <w:r>
        <w:rPr>
          <w:rFonts w:ascii="Tms Rmn" w:hAnsi="Tms Rmn" w:cs="Tms Rmn"/>
          <w:color w:val="000000"/>
          <w:sz w:val="26"/>
          <w:szCs w:val="26"/>
        </w:rPr>
        <w:lastRenderedPageBreak/>
        <w:t>- рекомендовать Думе принять проект решения, Администрации внести поправку в части срока открытия памятника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1. За принятие проекта решения за основу в первом чтении </w:t>
      </w:r>
      <w:r>
        <w:rPr>
          <w:rFonts w:ascii="Tms Rmn" w:hAnsi="Tms Rmn" w:cs="Tms Rmn"/>
          <w:color w:val="000000"/>
          <w:sz w:val="26"/>
          <w:szCs w:val="26"/>
        </w:rPr>
        <w:br/>
        <w:t>с устной поправкой Администрации об изменении срока установки памятника: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"за" - 14, "против" - 7, "воздержались" - нет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2. За устную поправку Администрации о дополнении проекта решения текстом в левом верхнем и правом нижнем углах памятника: "за" - 6, "против" - 8, "воздержались" - 6, </w:t>
      </w:r>
      <w:r>
        <w:rPr>
          <w:rFonts w:ascii="Tms Rmn" w:hAnsi="Tms Rmn" w:cs="Tms Rmn"/>
          <w:color w:val="000000"/>
          <w:sz w:val="26"/>
          <w:szCs w:val="26"/>
        </w:rPr>
        <w:br/>
        <w:t>"не голосовал" - 1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3. За устную поправку Председателя Думы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</w:t>
      </w:r>
      <w:r>
        <w:rPr>
          <w:rFonts w:ascii="Tms Rmn" w:hAnsi="Tms Rmn" w:cs="Tms Rmn"/>
          <w:color w:val="000000"/>
          <w:sz w:val="26"/>
          <w:szCs w:val="26"/>
        </w:rPr>
        <w:br/>
        <w:t>о дополнении проекта решения текстом в левом верхнем углу памятника: "за" - 12, "против" - 7, "воздержались" - 2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4. За принятие проекта решения в целом во втором чтении </w:t>
      </w:r>
      <w:r>
        <w:rPr>
          <w:rFonts w:ascii="Tms Rmn" w:hAnsi="Tms Rmn" w:cs="Tms Rmn"/>
          <w:color w:val="000000"/>
          <w:sz w:val="26"/>
          <w:szCs w:val="26"/>
        </w:rPr>
        <w:br/>
        <w:t>с принятой поправкой: "за" - 14, "против" - 7, "воздержались" - нет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Проект решения, внесённый Администрацией Великого Новгорода, принять с устной поправкой Администрации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об изменении срока установки памятника (до 31.10.2021) и устной поправкой Председателя Думы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</w:t>
      </w:r>
      <w:r>
        <w:rPr>
          <w:rFonts w:ascii="Tms Rmn" w:hAnsi="Tms Rmn" w:cs="Tms Rmn"/>
          <w:color w:val="000000"/>
          <w:sz w:val="26"/>
          <w:szCs w:val="26"/>
        </w:rPr>
        <w:br/>
        <w:t>о дополнении текстом следующего содержания: "В левом верхнем углу: "Репрессии. Раскулачивание. Лагеря ГУЛАГа. Лишения. Ссылка. Пытки. Расстрел."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11.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Разное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11.1.</w:t>
      </w: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рассмотрении информации Администрации Великого Новгорода о текущей ситуации по капитальному ремонту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Колмовского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моста 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Средняков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Иван Игоревич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Чернов А.А., Старостин А.В.,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А.Г., Макаров В.В.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- 17, "против" - нет, "воздержались" - нет (голосование проводилось без использования электронной системы голосования). При голосовании по вопросу и до конца заседания отсутствовали депутаты Дорошина Т.А.,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Макаревич А.А.,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Швабович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Н.А.,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Чермашенцев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Ю.П.)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1. Принять информацию к сведению.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  <w:t>2. Поручить Администрации: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2.1. Рассмотреть возможность проработки вопроса с ГИБДД Великого Новгорода об организации дорожного движения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при подъеме на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Колмовский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мост со стороны улицы Державина в две полосы, в том числе с привлечением регулировщиков, с целью разгрузки транспортной развязки </w:t>
      </w:r>
      <w:r>
        <w:rPr>
          <w:rFonts w:ascii="Tms Rmn" w:hAnsi="Tms Rmn" w:cs="Tms Rmn"/>
          <w:color w:val="000000"/>
          <w:sz w:val="26"/>
          <w:szCs w:val="26"/>
        </w:rPr>
        <w:br/>
        <w:t>в районе пересечения улиц Державина и Большой Московской;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2.2. Представить в Думу Великого Новгорода информацию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о результатах мероприятий по устранению нарушений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(в том числе результаты лабораторных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исследований)</w:t>
      </w:r>
      <w:r>
        <w:rPr>
          <w:rFonts w:ascii="Tms Rmn" w:hAnsi="Tms Rmn" w:cs="Tms Rmn"/>
          <w:color w:val="000000"/>
          <w:sz w:val="26"/>
          <w:szCs w:val="26"/>
        </w:rPr>
        <w:br/>
        <w:t>при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выполнении подрядчиком работ в рамках действующего муниципального контракта по ремонту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Колмовского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моста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11.2.</w:t>
      </w: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протокольном решении Думы Великого Новгорода 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проинформировал о поступлении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в Думу Великого Новгорода обращения заведующего отделом микрорайона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Волховский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>, представителя инициативной группы по созданию Общественного совета по развитию парка Архиерейская мыза Богданова Алексея Дмитриевича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за принятие протокольного решения Думы:</w:t>
      </w:r>
      <w:r>
        <w:rPr>
          <w:rFonts w:ascii="Tms Rmn" w:hAnsi="Tms Rmn" w:cs="Tms Rmn"/>
          <w:color w:val="000000"/>
          <w:sz w:val="26"/>
          <w:szCs w:val="26"/>
        </w:rPr>
        <w:br/>
        <w:t>"за" - 17, "против" - нет, "воздержались" - нет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Принять следующее протокольное решение Думы Великого Новгорода:</w:t>
      </w:r>
      <w:r>
        <w:rPr>
          <w:rFonts w:ascii="Tms Rmn" w:hAnsi="Tms Rmn" w:cs="Tms Rmn"/>
          <w:color w:val="000000"/>
          <w:sz w:val="26"/>
          <w:szCs w:val="26"/>
        </w:rPr>
        <w:br/>
        <w:t>«1. Инициировать процедуру создания Общественного совета по развитию парка Архиерейская мыза.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2. Поручить аппарату Думы Великого Новгорода направить для опубликования в газете «Новгород» соответствующую информацию».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11.3.</w:t>
      </w: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рассмотрении протеста прокурора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>от 20.07.2020 № 7-02-2020 на пункт 10 Положения о порядке проведения конкурса на замещение вакантной должности муниципальной службы в органах местного самоуправления Великого Новгорода, аппарате Избирательной комиссии Великого Новгорода, утвержденного решением Думы Великого Новгорода от 24.05.2007 № 557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 - проинформировал о поступлении в Думу Великого Новгорода протеста прокурора Великого Новгорода на пункт 10 Положения о порядке проведения конкурса на замещение вакантной должности муниципальной службы в органах местного самоуправления Великого </w:t>
      </w:r>
      <w:r>
        <w:rPr>
          <w:rFonts w:ascii="Tms Rmn" w:hAnsi="Tms Rmn" w:cs="Tms Rmn"/>
          <w:color w:val="000000"/>
          <w:sz w:val="26"/>
          <w:szCs w:val="26"/>
        </w:rPr>
        <w:lastRenderedPageBreak/>
        <w:t>Новгорода, аппарате Избирательной комиссии Великого Новгорода; озвучил, что во исполнение протокольного решения, принятого на заседании Думы Великого Новгорода 27.08.2020 по результатам его рассмотрения, указанный протест обсуждался на заседании постоянной комиссии по законодательству и местному самоуправлению 23.09.2020. Предложил принять протокольное решение Думы.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за принятие протокольного решения Думы: </w:t>
      </w:r>
      <w:r>
        <w:rPr>
          <w:rFonts w:ascii="Tms Rmn" w:hAnsi="Tms Rmn" w:cs="Tms Rmn"/>
          <w:color w:val="000000"/>
          <w:sz w:val="26"/>
          <w:szCs w:val="26"/>
        </w:rPr>
        <w:br/>
        <w:t>"за" - 17, "против" - нет, "воздержались" - нет (голосование проводилось без использования электронной системы голосования)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  <w:t>Принять следующее протокольное решение Думы Великого Новгорода: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«1. Согласиться с протестом  прокурора Великого Новгорода на пункт 10 Положения о порядке проведения конкурса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на замещение  вакантной должности муниципальной службы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в органах местного самоуправления  Великого Новгорода, аппарате Избирательной комиссии Великого Новгорода, утвержденного решением Думы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от 24.05.2007 № 557,  в части  дополнения перечня документов, представляемых гражданами в конкурсную комиссию, документами, подтверждающими регистрацию в системе индивидуального  (персонифицированного) учета, свидетельством о постановке физического лица на учет </w:t>
      </w:r>
      <w:r>
        <w:rPr>
          <w:rFonts w:ascii="Tms Rmn" w:hAnsi="Tms Rmn" w:cs="Tms Rmn"/>
          <w:color w:val="000000"/>
          <w:sz w:val="26"/>
          <w:szCs w:val="26"/>
        </w:rPr>
        <w:br/>
        <w:t>в налоговом органе по месту жительства на территории Российской Федерации, документами воинского учета, сведениями о доходах, об имуществе и обязательствах имущественного характера.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2. Поручить правовому управлению аппарата Думы Великого Новгорода подготовить проект решения «О внесении изменений в Положение о порядке проведения конкурса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на замещение вакантной должности муниципальной службы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в органах местного самоуправления Великого Новгорода, аппарате Избирательной комиссии Великого Новгорода» </w:t>
      </w:r>
      <w:r>
        <w:rPr>
          <w:rFonts w:ascii="Tms Rmn" w:hAnsi="Tms Rmn" w:cs="Tms Rmn"/>
          <w:color w:val="000000"/>
          <w:sz w:val="26"/>
          <w:szCs w:val="26"/>
        </w:rPr>
        <w:br/>
        <w:t>для рассмотрения Думой Великого Новгорода в IV квартале 2020 года.».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11.4.</w:t>
      </w: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реализации Администрацией Великого Новгорода областного закона от 01.02.2016 № 914-ОЗ </w:t>
      </w:r>
      <w:r>
        <w:rPr>
          <w:rFonts w:ascii="Tms Rmn" w:hAnsi="Tms Rmn" w:cs="Tms Rmn"/>
          <w:color w:val="000000"/>
          <w:sz w:val="26"/>
          <w:szCs w:val="26"/>
        </w:rPr>
        <w:br/>
        <w:t>"Об административных правонарушениях"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Мигаль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Николай Владимирович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А.Г., Чернов А.А., Исаков В.В.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- 17, "против" - нет, "воздержались" - нет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Поручить Администрации провести анализ деятельности Контрольно-административного управления с целью выработки комплекса мер по повышению эффективности его работы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15.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результатах работы рабочей комиссии по депутатской этике при Думе Великого Новгорода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Яковлева Т.В.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Черепанова А.Ф.,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</w:t>
      </w: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Принять информацию к сведению</w:t>
      </w:r>
    </w:p>
    <w:p w:rsidR="00D91B2D" w:rsidRDefault="00D91B2D" w:rsidP="00D91B2D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D91B2D" w:rsidRDefault="00D91B2D" w:rsidP="00D91B2D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543"/>
        <w:gridCol w:w="2267"/>
        <w:gridCol w:w="3685"/>
      </w:tblGrid>
      <w:tr w:rsidR="00D91B2D">
        <w:tc>
          <w:tcPr>
            <w:tcW w:w="3543" w:type="dxa"/>
          </w:tcPr>
          <w:p w:rsidR="00D91B2D" w:rsidRDefault="00D91B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4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заседания</w:t>
            </w:r>
          </w:p>
        </w:tc>
        <w:tc>
          <w:tcPr>
            <w:tcW w:w="2267" w:type="dxa"/>
          </w:tcPr>
          <w:p w:rsidR="00D91B2D" w:rsidRDefault="00D91B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D91B2D" w:rsidRDefault="00D91B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Митюнов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D91B2D" w:rsidRDefault="00D91B2D" w:rsidP="00D91B2D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</w:p>
    <w:p w:rsidR="005032D6" w:rsidRDefault="00D91B2D"/>
    <w:sectPr w:rsidR="005032D6" w:rsidSect="003F389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80"/>
    <w:rsid w:val="001A6980"/>
    <w:rsid w:val="003277C9"/>
    <w:rsid w:val="00D91B2D"/>
    <w:rsid w:val="00E3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1F28C-7AA3-469F-AC7C-08E9268D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3588</Words>
  <Characters>20454</Characters>
  <Application>Microsoft Office Word</Application>
  <DocSecurity>0</DocSecurity>
  <Lines>170</Lines>
  <Paragraphs>47</Paragraphs>
  <ScaleCrop>false</ScaleCrop>
  <Company/>
  <LinksUpToDate>false</LinksUpToDate>
  <CharactersWithSpaces>23995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Марина Николаевна</dc:creator>
  <cp:keywords/>
  <dc:description/>
  <cp:lastModifiedBy>Яковенко Марина Николаевна</cp:lastModifiedBy>
  <cp:revision>2</cp:revision>
  <dcterms:created xsi:type="dcterms:W3CDTF">2020-10-05T11:38:00Z</dcterms:created>
  <dcterms:modified xsi:type="dcterms:W3CDTF">2020-10-05T11:39:00Z</dcterms:modified>
</cp:coreProperties>
</file>